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left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山东科技咨询协会国家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标准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、行业标准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需求表</w:t>
      </w:r>
    </w:p>
    <w:tbl>
      <w:tblPr>
        <w:tblStyle w:val="3"/>
        <w:tblpPr w:leftFromText="180" w:rightFromText="180" w:vertAnchor="text" w:horzAnchor="page" w:tblpX="1448" w:tblpY="651"/>
        <w:tblOverlap w:val="never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693"/>
        <w:gridCol w:w="388"/>
        <w:gridCol w:w="1455"/>
        <w:gridCol w:w="142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建议项目名称</w:t>
            </w:r>
          </w:p>
        </w:tc>
        <w:tc>
          <w:tcPr>
            <w:tcW w:w="770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86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牵头单位</w:t>
            </w:r>
          </w:p>
        </w:tc>
        <w:tc>
          <w:tcPr>
            <w:tcW w:w="2693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拟制定类型</w:t>
            </w:r>
          </w:p>
        </w:tc>
        <w:tc>
          <w:tcPr>
            <w:tcW w:w="3027" w:type="dxa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国家标准/行业标准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目的、意义、必要性及拟解决的问题等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</w:pPr>
          </w:p>
          <w:p>
            <w:pPr>
              <w:adjustRightInd w:val="0"/>
              <w:snapToGrid w:val="0"/>
              <w:spacing w:line="360" w:lineRule="auto"/>
            </w:pPr>
          </w:p>
          <w:p>
            <w:pPr>
              <w:pStyle w:val="2"/>
              <w:spacing w:before="0" w:after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该标准涉及行业、领域发展和现状等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2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标准拟规范的主要内容说明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/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</w:trPr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牵头单位</w:t>
            </w:r>
          </w:p>
        </w:tc>
        <w:tc>
          <w:tcPr>
            <w:tcW w:w="3081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协会意见</w:t>
            </w:r>
          </w:p>
        </w:tc>
        <w:tc>
          <w:tcPr>
            <w:tcW w:w="3169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</w:tr>
    </w:tbl>
    <w:p>
      <w:pPr>
        <w:spacing w:before="156" w:line="32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2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NzBlNzc0MzYyMmI2MmQ1YWI1ODE2ZWNkZmY4ZGQifQ=="/>
  </w:docVars>
  <w:rsids>
    <w:rsidRoot w:val="152F7CAF"/>
    <w:rsid w:val="152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0</Lines>
  <Paragraphs>0</Paragraphs>
  <TotalTime>1</TotalTime>
  <ScaleCrop>false</ScaleCrop>
  <LinksUpToDate>false</LinksUpToDate>
  <CharactersWithSpaces>132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2023-01-06T06:44:00Z</dcterms:created>
  <dc:creator>明天以后1417501251</dc:creator>
  <cp:lastModifiedBy>明天以后1417501251</cp:lastModifiedBy>
  <dcterms:modified xsi:type="dcterms:W3CDTF">2023-01-06T06:46:29Z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93C07B69D0254A07BD7C888A1655102B</vt:lpwstr>
  </property>
</Properties>
</file>